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1D38" w14:textId="7B64B39A" w:rsidR="00F2671A" w:rsidRPr="009A1A5A" w:rsidRDefault="00E37EC7">
      <w:pPr>
        <w:ind w:left="-1440" w:right="-1440"/>
        <w:rPr>
          <w:sz w:val="20"/>
          <w:szCs w:val="20"/>
        </w:rPr>
      </w:pPr>
      <w:r>
        <w:rPr>
          <w:sz w:val="20"/>
          <w:szCs w:val="20"/>
        </w:rPr>
        <w:pict w14:anchorId="01D7A6CA">
          <v:rect id="_x0000_i1025" style="width:0;height:1.5pt" o:hralign="center" o:hrstd="t" o:hr="t" fillcolor="#a0a0a0" stroked="f"/>
        </w:pict>
      </w:r>
    </w:p>
    <w:p w14:paraId="667B12F9" w14:textId="77777777" w:rsidR="00E37EC7" w:rsidRDefault="00E37EC7" w:rsidP="003D3750">
      <w:pPr>
        <w:spacing w:line="100" w:lineRule="atLeast"/>
        <w:rPr>
          <w:color w:val="222222"/>
          <w:shd w:val="clear" w:color="auto" w:fill="FFFFFF"/>
        </w:rPr>
      </w:pPr>
    </w:p>
    <w:p w14:paraId="7CC0FEA3" w14:textId="538312F5" w:rsidR="00E37EC7" w:rsidRDefault="00E37EC7" w:rsidP="003D3750">
      <w:pPr>
        <w:spacing w:line="100" w:lineRule="atLeast"/>
        <w:rPr>
          <w:color w:val="222222"/>
          <w:shd w:val="clear" w:color="auto" w:fill="FFFFFF"/>
        </w:rPr>
      </w:pPr>
      <w:r>
        <w:rPr>
          <w:color w:val="222222"/>
          <w:shd w:val="clear" w:color="auto" w:fill="FFFFFF"/>
        </w:rPr>
        <w:t>Press Statement: Cancellation of the Iowa Brown &amp; Black Presidential Forum (Republican Candidate-Based Event)</w:t>
      </w:r>
      <w:r>
        <w:rPr>
          <w:color w:val="222222"/>
        </w:rPr>
        <w:br/>
      </w:r>
      <w:r>
        <w:rPr>
          <w:color w:val="222222"/>
        </w:rPr>
        <w:br/>
      </w:r>
      <w:r>
        <w:rPr>
          <w:color w:val="222222"/>
          <w:shd w:val="clear" w:color="auto" w:fill="FFFFFF"/>
        </w:rPr>
        <w:t>The Brown &amp; Black Forums of America has made the decision not to host the previously scheduled Iowa Brown &amp; Black presidential forum for Republican candidates. This event was initially set for January 13, 2024, from 7:00 to 9:00 PM. This decision comes in light of the low number of committed participants, which unfortunately does not allow us to create the impactful and comprehensive forum we had envisioned.</w:t>
      </w:r>
      <w:r>
        <w:rPr>
          <w:color w:val="222222"/>
        </w:rPr>
        <w:br/>
      </w:r>
      <w:r>
        <w:rPr>
          <w:color w:val="222222"/>
        </w:rPr>
        <w:br/>
      </w:r>
      <w:r>
        <w:rPr>
          <w:color w:val="222222"/>
          <w:shd w:val="clear" w:color="auto" w:fill="FFFFFF"/>
        </w:rPr>
        <w:t>While we are disappointed to cancel this particular event, our commitment to amplifying the voices of all communities, especially those of color, remains stronger than ever. We are dedicated to ensuring that the perspectives and concerns of all Americans are heard and addressed during every election season.</w:t>
      </w:r>
      <w:r>
        <w:rPr>
          <w:color w:val="222222"/>
        </w:rPr>
        <w:br/>
      </w:r>
      <w:r>
        <w:rPr>
          <w:color w:val="222222"/>
        </w:rPr>
        <w:br/>
      </w:r>
      <w:r>
        <w:rPr>
          <w:color w:val="222222"/>
          <w:shd w:val="clear" w:color="auto" w:fill="FFFFFF"/>
        </w:rPr>
        <w:t>In line with this commitment, we are actively collaborating with a variety of partners to ensure that the Brown &amp; Black Forums of America will continue to have a significant impact both digitally and through media collaborations throughout the crucial election cycle of 2024. Our aim is to foster a platform that not only resonates with our audience but also shapes the national dialogue on pivotal issues affecting our communities.</w:t>
      </w:r>
      <w:r>
        <w:rPr>
          <w:color w:val="222222"/>
        </w:rPr>
        <w:br/>
      </w:r>
      <w:r>
        <w:rPr>
          <w:color w:val="222222"/>
        </w:rPr>
        <w:br/>
      </w:r>
      <w:r>
        <w:rPr>
          <w:color w:val="222222"/>
          <w:shd w:val="clear" w:color="auto" w:fill="FFFFFF"/>
        </w:rPr>
        <w:t>We are excited about the innovative projects and partnerships we have in the pipeline for 2024. These initiatives promise to bring forth insightful discussions, engaging content, and a broadened reach, furthering our mission to elevate crucial conversations in our society.</w:t>
      </w:r>
    </w:p>
    <w:p w14:paraId="784F91D6" w14:textId="77777777" w:rsidR="00E37EC7" w:rsidRDefault="00E37EC7" w:rsidP="003D3750">
      <w:pPr>
        <w:spacing w:line="100" w:lineRule="atLeast"/>
        <w:rPr>
          <w:color w:val="222222"/>
          <w:shd w:val="clear" w:color="auto" w:fill="FFFFFF"/>
        </w:rPr>
      </w:pPr>
    </w:p>
    <w:p w14:paraId="5645DF3F" w14:textId="12795373" w:rsidR="00E37EC7" w:rsidRDefault="00E37EC7" w:rsidP="003D3750">
      <w:pPr>
        <w:spacing w:line="100" w:lineRule="atLeast"/>
        <w:rPr>
          <w:color w:val="222222"/>
          <w:shd w:val="clear" w:color="auto" w:fill="FFFFFF"/>
        </w:rPr>
      </w:pPr>
      <w:r>
        <w:rPr>
          <w:color w:val="222222"/>
          <w:shd w:val="clear" w:color="auto" w:fill="FFFFFF"/>
        </w:rPr>
        <w:t>We thank our supporters, partners, and the community for their understanding and continuous support as we navigate through these changes and look forward to a dynamic and impactful 2024.</w:t>
      </w:r>
      <w:r>
        <w:rPr>
          <w:color w:val="222222"/>
        </w:rPr>
        <w:br/>
      </w:r>
      <w:r>
        <w:rPr>
          <w:color w:val="222222"/>
        </w:rPr>
        <w:br/>
      </w:r>
      <w:r>
        <w:rPr>
          <w:color w:val="222222"/>
          <w:shd w:val="clear" w:color="auto" w:fill="FFFFFF"/>
        </w:rPr>
        <w:t>For more information about our work and upcoming projects, please visit our website at </w:t>
      </w:r>
      <w:hyperlink r:id="rId11" w:tgtFrame="_blank" w:history="1">
        <w:r>
          <w:rPr>
            <w:rStyle w:val="Hyperlink"/>
            <w:color w:val="1155CC"/>
            <w:shd w:val="clear" w:color="auto" w:fill="FFFFFF"/>
          </w:rPr>
          <w:t>www.brownandblackforum.org</w:t>
        </w:r>
      </w:hyperlink>
      <w:r>
        <w:rPr>
          <w:color w:val="222222"/>
          <w:shd w:val="clear" w:color="auto" w:fill="FFFFFF"/>
        </w:rPr>
        <w:t>.</w:t>
      </w:r>
      <w:r>
        <w:rPr>
          <w:color w:val="222222"/>
        </w:rPr>
        <w:br/>
      </w:r>
      <w:r>
        <w:rPr>
          <w:color w:val="222222"/>
        </w:rPr>
        <w:br/>
      </w:r>
    </w:p>
    <w:sectPr w:rsidR="00E37EC7" w:rsidSect="009A1A5A">
      <w:headerReference w:type="default" r:id="rId12"/>
      <w:footerReference w:type="default" r:id="rId13"/>
      <w:pgSz w:w="12240" w:h="15840" w:code="1"/>
      <w:pgMar w:top="1008" w:right="1080" w:bottom="1008" w:left="1080" w:header="504"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26B3" w14:textId="77777777" w:rsidR="00846F4E" w:rsidRDefault="00846F4E">
      <w:pPr>
        <w:spacing w:line="240" w:lineRule="auto"/>
      </w:pPr>
      <w:r>
        <w:separator/>
      </w:r>
    </w:p>
  </w:endnote>
  <w:endnote w:type="continuationSeparator" w:id="0">
    <w:p w14:paraId="7252B51B" w14:textId="77777777" w:rsidR="00846F4E" w:rsidRDefault="00846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min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4A27" w14:textId="3966728E" w:rsidR="00F2671A" w:rsidRPr="00557322" w:rsidRDefault="000D5941">
    <w:pPr>
      <w:jc w:val="center"/>
      <w:rPr>
        <w:rFonts w:ascii="Domine" w:eastAsia="Domine" w:hAnsi="Domine" w:cs="Domine"/>
        <w:color w:val="073763"/>
        <w:sz w:val="20"/>
        <w:szCs w:val="20"/>
      </w:rPr>
    </w:pPr>
    <w:r>
      <w:rPr>
        <w:rFonts w:ascii="Domine" w:eastAsia="Domine" w:hAnsi="Domine" w:cs="Domine"/>
        <w:color w:val="073763"/>
        <w:sz w:val="20"/>
        <w:szCs w:val="20"/>
      </w:rPr>
      <w:t>Mary E Campos</w:t>
    </w:r>
    <w:r w:rsidR="006C0C6D" w:rsidRPr="00557322">
      <w:rPr>
        <w:rFonts w:ascii="Domine" w:eastAsia="Domine" w:hAnsi="Domine" w:cs="Domine"/>
        <w:color w:val="073763"/>
        <w:sz w:val="20"/>
        <w:szCs w:val="20"/>
      </w:rPr>
      <w:t xml:space="preserve"> </w:t>
    </w:r>
    <w:r w:rsidR="006C0C6D" w:rsidRPr="00557322">
      <w:rPr>
        <w:rFonts w:ascii="Domine" w:eastAsia="Domine" w:hAnsi="Domine" w:cs="Domine"/>
        <w:color w:val="990000"/>
        <w:sz w:val="20"/>
        <w:szCs w:val="20"/>
      </w:rPr>
      <w:t>|</w:t>
    </w:r>
    <w:r w:rsidR="006C0C6D" w:rsidRPr="00557322">
      <w:rPr>
        <w:rFonts w:ascii="Domine" w:eastAsia="Domine" w:hAnsi="Domine" w:cs="Domine"/>
        <w:color w:val="073763"/>
        <w:sz w:val="20"/>
        <w:szCs w:val="20"/>
      </w:rPr>
      <w:t xml:space="preserve"> Co-Chair                          Wayne Ford </w:t>
    </w:r>
    <w:r w:rsidR="006C0C6D" w:rsidRPr="00557322">
      <w:rPr>
        <w:rFonts w:ascii="Domine" w:eastAsia="Domine" w:hAnsi="Domine" w:cs="Domine"/>
        <w:color w:val="990000"/>
        <w:sz w:val="20"/>
        <w:szCs w:val="20"/>
      </w:rPr>
      <w:t>|</w:t>
    </w:r>
    <w:r w:rsidR="006C0C6D" w:rsidRPr="00557322">
      <w:rPr>
        <w:rFonts w:ascii="Domine" w:eastAsia="Domine" w:hAnsi="Domine" w:cs="Domine"/>
        <w:color w:val="073763"/>
        <w:sz w:val="20"/>
        <w:szCs w:val="20"/>
      </w:rPr>
      <w:t xml:space="preserve"> Co-Chair</w:t>
    </w:r>
  </w:p>
  <w:p w14:paraId="0E836B53" w14:textId="77777777" w:rsidR="00F2671A" w:rsidRPr="00557322" w:rsidRDefault="006C0C6D">
    <w:pPr>
      <w:jc w:val="center"/>
      <w:rPr>
        <w:rFonts w:ascii="Domine" w:eastAsia="Domine" w:hAnsi="Domine" w:cs="Domine"/>
        <w:color w:val="990000"/>
        <w:sz w:val="20"/>
        <w:szCs w:val="20"/>
      </w:rPr>
    </w:pPr>
    <w:r w:rsidRPr="00557322">
      <w:rPr>
        <w:rFonts w:ascii="Domine" w:eastAsia="Domine" w:hAnsi="Domine" w:cs="Domine"/>
        <w:color w:val="073763"/>
        <w:sz w:val="20"/>
        <w:szCs w:val="20"/>
      </w:rPr>
      <w:t xml:space="preserve">321 East Walnut, Suite 204, Des Moines, IA 50309 </w:t>
    </w:r>
    <w:r w:rsidRPr="00557322">
      <w:rPr>
        <w:rFonts w:ascii="Domine" w:eastAsia="Domine" w:hAnsi="Domine" w:cs="Domine"/>
        <w:color w:val="990000"/>
        <w:sz w:val="20"/>
        <w:szCs w:val="20"/>
      </w:rPr>
      <w:t>•</w:t>
    </w:r>
    <w:r w:rsidRPr="00557322">
      <w:rPr>
        <w:rFonts w:ascii="Domine" w:eastAsia="Domine" w:hAnsi="Domine" w:cs="Domine"/>
        <w:color w:val="073763"/>
        <w:sz w:val="20"/>
        <w:szCs w:val="20"/>
      </w:rPr>
      <w:t xml:space="preserve"> info@brownandblackforum.org</w:t>
    </w:r>
    <w:r w:rsidRPr="00557322">
      <w:rPr>
        <w:rFonts w:ascii="Domine" w:eastAsia="Domine" w:hAnsi="Domine" w:cs="Domine"/>
        <w:color w:val="073763"/>
        <w:sz w:val="20"/>
        <w:szCs w:val="20"/>
      </w:rPr>
      <w:br/>
    </w:r>
    <w:r w:rsidRPr="00557322">
      <w:rPr>
        <w:rFonts w:ascii="Domine" w:eastAsia="Domine" w:hAnsi="Domine" w:cs="Domine"/>
        <w:color w:val="990000"/>
        <w:sz w:val="20"/>
        <w:szCs w:val="20"/>
      </w:rPr>
      <w:t>www.brownandblackforum.org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F9BA2" w14:textId="77777777" w:rsidR="00846F4E" w:rsidRDefault="00846F4E">
      <w:pPr>
        <w:spacing w:line="240" w:lineRule="auto"/>
      </w:pPr>
      <w:r>
        <w:separator/>
      </w:r>
    </w:p>
  </w:footnote>
  <w:footnote w:type="continuationSeparator" w:id="0">
    <w:p w14:paraId="2FA2B237" w14:textId="77777777" w:rsidR="00846F4E" w:rsidRDefault="00846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00F5" w14:textId="77777777" w:rsidR="00F2671A" w:rsidRDefault="006C0C6D">
    <w:pPr>
      <w:spacing w:line="360" w:lineRule="auto"/>
      <w:jc w:val="center"/>
    </w:pPr>
    <w:r>
      <w:rPr>
        <w:noProof/>
      </w:rPr>
      <w:drawing>
        <wp:inline distT="19050" distB="19050" distL="19050" distR="19050" wp14:anchorId="0128918B" wp14:editId="1BB715A8">
          <wp:extent cx="1780032" cy="98722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9097" b="14922"/>
                  <a:stretch>
                    <a:fillRect/>
                  </a:stretch>
                </pic:blipFill>
                <pic:spPr>
                  <a:xfrm>
                    <a:off x="0" y="0"/>
                    <a:ext cx="1790365" cy="992955"/>
                  </a:xfrm>
                  <a:prstGeom prst="rect">
                    <a:avLst/>
                  </a:prstGeom>
                  <a:ln/>
                </pic:spPr>
              </pic:pic>
            </a:graphicData>
          </a:graphic>
        </wp:inline>
      </w:drawing>
    </w:r>
  </w:p>
  <w:p w14:paraId="2C8F835B" w14:textId="77777777" w:rsidR="00F2671A" w:rsidRDefault="006C0C6D">
    <w:pPr>
      <w:spacing w:line="360" w:lineRule="auto"/>
      <w:jc w:val="center"/>
      <w:rPr>
        <w:rFonts w:ascii="Domine" w:eastAsia="Domine" w:hAnsi="Domine" w:cs="Domine"/>
        <w:color w:val="073763"/>
      </w:rPr>
    </w:pPr>
    <w:r>
      <w:rPr>
        <w:rFonts w:ascii="Domine" w:eastAsia="Domine" w:hAnsi="Domine" w:cs="Domine"/>
        <w:color w:val="073763"/>
      </w:rPr>
      <w:t>America’s Oldest Minority Presidential Forum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47253"/>
    <w:multiLevelType w:val="multilevel"/>
    <w:tmpl w:val="3AAAD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7A529A"/>
    <w:multiLevelType w:val="multilevel"/>
    <w:tmpl w:val="2A208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FD455E"/>
    <w:multiLevelType w:val="multilevel"/>
    <w:tmpl w:val="CC4E5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2384678">
    <w:abstractNumId w:val="1"/>
  </w:num>
  <w:num w:numId="2" w16cid:durableId="1801418941">
    <w:abstractNumId w:val="2"/>
  </w:num>
  <w:num w:numId="3" w16cid:durableId="211066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C:\Users\Owner\Desktop\Copy of 2022 Fund raiser addresse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odso>
      <w:udl w:val="Provider=Microsoft.ACE.OLEDB.12.0;User ID=Admin;Data Source=C:\Users\Owner\Desktop\Copy of 2022 Fund raiser addresse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en-US"/>
      </w:fieldMapData>
      <w:fieldMapData>
        <w:type w:val="dbColumn"/>
        <w:name w:val="TITLE"/>
        <w:mappedName w:val="Courtesy Title"/>
        <w:column w:val="5"/>
        <w:lid w:val="en-US"/>
      </w:fieldMapData>
      <w:fieldMapData>
        <w:type w:val="dbColumn"/>
        <w:name w:val="FNAME"/>
        <w:mappedName w:val="First Name"/>
        <w:column w:val="1"/>
        <w:lid w:val="en-US"/>
      </w:fieldMapData>
      <w:fieldMapData>
        <w:type w:val="dbColumn"/>
        <w:name w:val="Intial"/>
        <w:mappedName w:val="Middle Name"/>
        <w:column w:val="2"/>
        <w:lid w:val="en-US"/>
      </w:fieldMapData>
      <w:fieldMapData>
        <w:type w:val="dbColumn"/>
        <w:name w:val="LNAME"/>
        <w:mappedName w:val="Last Name"/>
        <w:column w:val="3"/>
        <w:lid w:val="en-US"/>
      </w:fieldMapData>
      <w:fieldMapData>
        <w:type w:val="dbColumn"/>
        <w:name w:val="SUFFIX"/>
        <w:mappedName w:val="Suffix"/>
        <w:column w:val="4"/>
        <w:lid w:val="en-US"/>
      </w:fieldMapData>
      <w:fieldMapData>
        <w:column w:val="0"/>
        <w:lid w:val="en-US"/>
      </w:fieldMapData>
      <w:fieldMapData>
        <w:column w:val="0"/>
        <w:lid w:val="en-US"/>
      </w:fieldMapData>
      <w:fieldMapData>
        <w:type w:val="dbColumn"/>
        <w:name w:val="COMPANY"/>
        <w:mappedName w:val="Company"/>
        <w:column w:val="6"/>
        <w:lid w:val="en-US"/>
      </w:fieldMapData>
      <w:fieldMapData>
        <w:type w:val="dbColumn"/>
        <w:name w:val="ADDRESS1"/>
        <w:mappedName w:val="Address 1"/>
        <w:column w:val="7"/>
        <w:lid w:val="en-US"/>
      </w:fieldMapData>
      <w:fieldMapData>
        <w:type w:val="dbColumn"/>
        <w:name w:val="ADDRESS2"/>
        <w:mappedName w:val="Address 2"/>
        <w:column w:val="8"/>
        <w:lid w:val="en-US"/>
      </w:fieldMapData>
      <w:fieldMapData>
        <w:type w:val="dbColumn"/>
        <w:name w:val="CITY"/>
        <w:mappedName w:val="City"/>
        <w:column w:val="9"/>
        <w:lid w:val="en-US"/>
      </w:fieldMapData>
      <w:fieldMapData>
        <w:type w:val="dbColumn"/>
        <w:name w:val="STATE"/>
        <w:mappedName w:val="State"/>
        <w:column w:val="10"/>
        <w:lid w:val="en-US"/>
      </w:fieldMapData>
      <w:fieldMapData>
        <w:type w:val="dbColumn"/>
        <w:name w:val="ZIP"/>
        <w:mappedName w:val="Postal Code"/>
        <w:column w:val="1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14"/>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MDOzNDO3MDS2MLFQ0lEKTi0uzszPAykwqgUA1ZwWiiwAAAA="/>
  </w:docVars>
  <w:rsids>
    <w:rsidRoot w:val="00F2671A"/>
    <w:rsid w:val="000D5941"/>
    <w:rsid w:val="000E10CF"/>
    <w:rsid w:val="001815C3"/>
    <w:rsid w:val="003D3750"/>
    <w:rsid w:val="0054489D"/>
    <w:rsid w:val="00557322"/>
    <w:rsid w:val="0055767E"/>
    <w:rsid w:val="00580F3A"/>
    <w:rsid w:val="00663ACB"/>
    <w:rsid w:val="006C0C6D"/>
    <w:rsid w:val="00731E26"/>
    <w:rsid w:val="0078090E"/>
    <w:rsid w:val="007F578F"/>
    <w:rsid w:val="00846F4E"/>
    <w:rsid w:val="009A1A5A"/>
    <w:rsid w:val="00B54DD2"/>
    <w:rsid w:val="00B70F34"/>
    <w:rsid w:val="00BA56A7"/>
    <w:rsid w:val="00C20647"/>
    <w:rsid w:val="00CD53B2"/>
    <w:rsid w:val="00DC3453"/>
    <w:rsid w:val="00E163E8"/>
    <w:rsid w:val="00E37EC7"/>
    <w:rsid w:val="00E645B1"/>
    <w:rsid w:val="00E828DE"/>
    <w:rsid w:val="00F2671A"/>
    <w:rsid w:val="00FF0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3AFDF6"/>
  <w15:docId w15:val="{4E03FFB6-A6FA-4873-8EC1-398199A3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57322"/>
    <w:pPr>
      <w:tabs>
        <w:tab w:val="center" w:pos="4680"/>
        <w:tab w:val="right" w:pos="9360"/>
      </w:tabs>
      <w:spacing w:line="240" w:lineRule="auto"/>
    </w:pPr>
  </w:style>
  <w:style w:type="character" w:customStyle="1" w:styleId="HeaderChar">
    <w:name w:val="Header Char"/>
    <w:basedOn w:val="DefaultParagraphFont"/>
    <w:link w:val="Header"/>
    <w:uiPriority w:val="99"/>
    <w:rsid w:val="00557322"/>
  </w:style>
  <w:style w:type="paragraph" w:styleId="Footer">
    <w:name w:val="footer"/>
    <w:basedOn w:val="Normal"/>
    <w:link w:val="FooterChar"/>
    <w:uiPriority w:val="99"/>
    <w:unhideWhenUsed/>
    <w:rsid w:val="00557322"/>
    <w:pPr>
      <w:tabs>
        <w:tab w:val="center" w:pos="4680"/>
        <w:tab w:val="right" w:pos="9360"/>
      </w:tabs>
      <w:spacing w:line="240" w:lineRule="auto"/>
    </w:pPr>
  </w:style>
  <w:style w:type="character" w:customStyle="1" w:styleId="FooterChar">
    <w:name w:val="Footer Char"/>
    <w:basedOn w:val="DefaultParagraphFont"/>
    <w:link w:val="Footer"/>
    <w:uiPriority w:val="99"/>
    <w:rsid w:val="00557322"/>
  </w:style>
  <w:style w:type="character" w:styleId="Hyperlink">
    <w:name w:val="Hyperlink"/>
    <w:semiHidden/>
    <w:unhideWhenUsed/>
    <w:rsid w:val="003D3750"/>
    <w:rPr>
      <w:noProof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ownandblackforum.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wford\OneDrive\Desktop\Copy%20of%202022%20Fund%20raiser%20address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07ADE1DBD1C544B782AFC7B0975AE8" ma:contentTypeVersion="13" ma:contentTypeDescription="Create a new document." ma:contentTypeScope="" ma:versionID="009dc30029e29d6348613ea1555445d0">
  <xsd:schema xmlns:xsd="http://www.w3.org/2001/XMLSchema" xmlns:xs="http://www.w3.org/2001/XMLSchema" xmlns:p="http://schemas.microsoft.com/office/2006/metadata/properties" xmlns:ns3="ebeebdaf-8369-4767-afea-b09fbbb81900" xmlns:ns4="a9c86611-f10e-4d8e-a77e-a00ae1213e39" targetNamespace="http://schemas.microsoft.com/office/2006/metadata/properties" ma:root="true" ma:fieldsID="74a29863c300639d9cb646791c7d10bf" ns3:_="" ns4:_="">
    <xsd:import namespace="ebeebdaf-8369-4767-afea-b09fbbb81900"/>
    <xsd:import namespace="a9c86611-f10e-4d8e-a77e-a00ae1213e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ebdaf-8369-4767-afea-b09fbbb81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86611-f10e-4d8e-a77e-a00ae1213e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C07E3-A686-40C8-9A94-80D529BB6F13}">
  <ds:schemaRefs>
    <ds:schemaRef ds:uri="http://schemas.microsoft.com/sharepoint/v3/contenttype/forms"/>
  </ds:schemaRefs>
</ds:datastoreItem>
</file>

<file path=customXml/itemProps2.xml><?xml version="1.0" encoding="utf-8"?>
<ds:datastoreItem xmlns:ds="http://schemas.openxmlformats.org/officeDocument/2006/customXml" ds:itemID="{358D9D4D-92D4-46BE-B70B-3AD5095396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C1042C-2295-4705-81B7-A8B2A83DC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ebdaf-8369-4767-afea-b09fbbb81900"/>
    <ds:schemaRef ds:uri="a9c86611-f10e-4d8e-a77e-a00ae1213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C197D-6ECA-45DD-B856-8E401201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8318</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 Gooode</dc:creator>
  <cp:lastModifiedBy>Wayne Ford</cp:lastModifiedBy>
  <cp:revision>10</cp:revision>
  <cp:lastPrinted>2020-01-31T22:41:00Z</cp:lastPrinted>
  <dcterms:created xsi:type="dcterms:W3CDTF">2021-02-23T15:43:00Z</dcterms:created>
  <dcterms:modified xsi:type="dcterms:W3CDTF">2023-12-05T22:45:00Z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0x010100AE07ADE1DBD1C544B782AFC7B0975AE8</vt:lpwstr>
  </property>
</Properties>
</file>